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AA7" w:rsidRDefault="00DE7DA8" w:rsidP="004E5AA7">
      <w:pPr>
        <w:pStyle w:val="a7"/>
        <w:spacing w:before="74"/>
        <w:ind w:left="314" w:right="396"/>
        <w:jc w:val="center"/>
      </w:pPr>
      <w:r w:rsidRPr="00DE7DA8">
        <w:rPr>
          <w:rFonts w:eastAsia="Calibri"/>
          <w:b/>
          <w:color w:val="000000"/>
        </w:rPr>
        <w:t>‌</w:t>
      </w:r>
    </w:p>
    <w:p w:rsidR="004E5AA7" w:rsidRPr="00BB0871" w:rsidRDefault="004E5AA7" w:rsidP="004E5AA7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</w:rPr>
        <w:drawing>
          <wp:inline distT="0" distB="0" distL="0" distR="0" wp14:anchorId="1254EC3F" wp14:editId="5EF7DA84">
            <wp:extent cx="6283286" cy="29413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252" cy="294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AA7" w:rsidRPr="00BB0871" w:rsidRDefault="004E5AA7" w:rsidP="004E5AA7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>‌</w:t>
      </w:r>
    </w:p>
    <w:p w:rsidR="004E5AA7" w:rsidRPr="00BB0871" w:rsidRDefault="004E5AA7" w:rsidP="004E5AA7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Default="004E5AA7" w:rsidP="004E5AA7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Default="004E5AA7" w:rsidP="004E5AA7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Default="004E5AA7" w:rsidP="004E5AA7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Default="004E5AA7" w:rsidP="004E5AA7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bidi="ru-RU"/>
        </w:rPr>
        <w:t>РАБОЧАЯ ПРОГРАММА</w:t>
      </w: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408" w:lineRule="auto"/>
        <w:ind w:left="120"/>
        <w:jc w:val="center"/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 xml:space="preserve">по учебному предмету </w:t>
      </w:r>
    </w:p>
    <w:p w:rsidR="004E5AA7" w:rsidRPr="004E5AA7" w:rsidRDefault="004E5AA7" w:rsidP="004E5AA7">
      <w:pPr>
        <w:widowControl w:val="0"/>
        <w:spacing w:after="0" w:line="408" w:lineRule="auto"/>
        <w:ind w:left="120"/>
        <w:jc w:val="center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4E5AA7">
        <w:rPr>
          <w:rFonts w:ascii="Times New Roman" w:eastAsia="Courier New" w:hAnsi="Times New Roman"/>
          <w:color w:val="000000"/>
          <w:sz w:val="28"/>
          <w:szCs w:val="28"/>
          <w:lang w:bidi="ru-RU"/>
        </w:rPr>
        <w:t>«</w:t>
      </w:r>
      <w:r w:rsidRPr="004E5AA7">
        <w:rPr>
          <w:rFonts w:ascii="Times New Roman" w:hAnsi="Times New Roman"/>
          <w:sz w:val="28"/>
          <w:szCs w:val="28"/>
        </w:rPr>
        <w:t>Основы социальной жизни</w:t>
      </w:r>
      <w:r w:rsidRPr="004E5AA7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» </w:t>
      </w:r>
    </w:p>
    <w:p w:rsidR="004E5AA7" w:rsidRPr="00BB0871" w:rsidRDefault="004E5AA7" w:rsidP="004E5AA7">
      <w:pPr>
        <w:widowControl w:val="0"/>
        <w:spacing w:after="0" w:line="408" w:lineRule="auto"/>
        <w:ind w:left="120"/>
        <w:jc w:val="center"/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</w:pPr>
      <w:r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>7</w:t>
      </w: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 xml:space="preserve"> класс</w:t>
      </w:r>
    </w:p>
    <w:p w:rsidR="004E5AA7" w:rsidRPr="00BB0871" w:rsidRDefault="004E5AA7" w:rsidP="004E5AA7">
      <w:pPr>
        <w:widowControl w:val="0"/>
        <w:spacing w:after="0"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>Вариант 1</w:t>
      </w:r>
    </w:p>
    <w:p w:rsidR="004E5AA7" w:rsidRPr="00BB0871" w:rsidRDefault="004E5AA7" w:rsidP="004E5AA7">
      <w:pPr>
        <w:widowControl w:val="0"/>
        <w:spacing w:after="0"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 xml:space="preserve">(для </w:t>
      </w:r>
      <w:proofErr w:type="gramStart"/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>обучающихся</w:t>
      </w:r>
      <w:proofErr w:type="gramEnd"/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 xml:space="preserve"> с интеллектуальными нарушениями)</w:t>
      </w: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4E5AA7" w:rsidRPr="00BB0871" w:rsidRDefault="004E5AA7" w:rsidP="004E5AA7">
      <w:pPr>
        <w:widowControl w:val="0"/>
        <w:spacing w:after="0" w:line="240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>​</w:t>
      </w:r>
      <w:bookmarkStart w:id="0" w:name="a138e01f-71ee-4195-a132-95a500e7f996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bidi="ru-RU"/>
        </w:rPr>
        <w:t xml:space="preserve">с. </w:t>
      </w:r>
      <w:proofErr w:type="gramStart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bidi="ru-RU"/>
        </w:rPr>
        <w:t>Кинель-Черкассы</w:t>
      </w:r>
      <w:proofErr w:type="gramEnd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bidi="ru-RU"/>
        </w:rPr>
        <w:t xml:space="preserve">, </w:t>
      </w:r>
      <w:bookmarkEnd w:id="0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bidi="ru-RU"/>
        </w:rPr>
        <w:t xml:space="preserve">‌ </w:t>
      </w:r>
      <w:bookmarkStart w:id="1" w:name="a612539e-b3c8-455e-88a4-bebacddb4762"/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bidi="ru-RU"/>
        </w:rPr>
        <w:t>202</w:t>
      </w:r>
      <w:bookmarkEnd w:id="1"/>
      <w:r>
        <w:rPr>
          <w:rFonts w:ascii="Times New Roman" w:eastAsia="Courier New" w:hAnsi="Times New Roman" w:cs="Courier New"/>
          <w:b/>
          <w:color w:val="000000"/>
          <w:sz w:val="28"/>
          <w:szCs w:val="24"/>
          <w:lang w:bidi="ru-RU"/>
        </w:rPr>
        <w:t>4</w:t>
      </w:r>
      <w:r w:rsidRPr="00BB0871">
        <w:rPr>
          <w:rFonts w:ascii="Times New Roman" w:eastAsia="Courier New" w:hAnsi="Times New Roman" w:cs="Courier New"/>
          <w:b/>
          <w:color w:val="000000"/>
          <w:sz w:val="28"/>
          <w:szCs w:val="24"/>
          <w:lang w:bidi="ru-RU"/>
        </w:rPr>
        <w:t>‌</w:t>
      </w:r>
      <w:r w:rsidRPr="00BB0871">
        <w:rPr>
          <w:rFonts w:ascii="Times New Roman" w:eastAsia="Courier New" w:hAnsi="Times New Roman" w:cs="Courier New"/>
          <w:color w:val="000000"/>
          <w:sz w:val="28"/>
          <w:szCs w:val="24"/>
          <w:lang w:bidi="ru-RU"/>
        </w:rPr>
        <w:t>​</w:t>
      </w:r>
    </w:p>
    <w:p w:rsidR="00DE7DA8" w:rsidRDefault="00DE7DA8" w:rsidP="00DA15DB">
      <w:pPr>
        <w:spacing w:after="0" w:line="408" w:lineRule="auto"/>
        <w:ind w:left="120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E7DA8" w:rsidRDefault="00DE7DA8" w:rsidP="00DE7DA8">
      <w:pPr>
        <w:spacing w:after="0" w:line="240" w:lineRule="auto"/>
        <w:ind w:firstLine="709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E7DA8" w:rsidRPr="00DE7DA8" w:rsidRDefault="00DE7DA8" w:rsidP="00DE7DA8">
      <w:pPr>
        <w:widowControl w:val="0"/>
        <w:tabs>
          <w:tab w:val="left" w:pos="2890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DE7DA8">
        <w:rPr>
          <w:rFonts w:ascii="Times New Roman" w:hAnsi="Times New Roman"/>
          <w:b/>
          <w:bCs/>
          <w:sz w:val="28"/>
          <w:szCs w:val="28"/>
          <w:lang w:eastAsia="en-US"/>
        </w:rPr>
        <w:lastRenderedPageBreak/>
        <w:t>ПОЯСНИТЕЛЬНАЯ</w:t>
      </w:r>
      <w:r w:rsidRPr="00DE7DA8">
        <w:rPr>
          <w:rFonts w:ascii="Times New Roman" w:hAnsi="Times New Roman"/>
          <w:b/>
          <w:bCs/>
          <w:spacing w:val="-7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b/>
          <w:bCs/>
          <w:sz w:val="28"/>
          <w:szCs w:val="28"/>
          <w:lang w:eastAsia="en-US"/>
        </w:rPr>
        <w:t>ЗАПИСКА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>Рабочая программа по</w:t>
      </w:r>
      <w:r w:rsidR="003F51B5">
        <w:rPr>
          <w:rFonts w:ascii="Times New Roman" w:hAnsi="Times New Roman"/>
          <w:sz w:val="28"/>
          <w:szCs w:val="28"/>
          <w:lang w:eastAsia="en-US"/>
        </w:rPr>
        <w:t xml:space="preserve"> учебному предмету «Основы социальной жизни</w:t>
      </w:r>
      <w:r w:rsidRPr="00DE7DA8">
        <w:rPr>
          <w:rFonts w:ascii="Times New Roman" w:hAnsi="Times New Roman"/>
          <w:sz w:val="28"/>
          <w:szCs w:val="28"/>
          <w:lang w:eastAsia="en-US"/>
        </w:rPr>
        <w:t>» составлена на основе адаптированной основной общеобразовательной</w:t>
      </w:r>
      <w:r w:rsidRPr="00DE7DA8">
        <w:rPr>
          <w:rFonts w:ascii="Times New Roman" w:hAnsi="Times New Roman"/>
          <w:spacing w:val="-67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программы обучающихся с умственной отсталостью (интеллектуальными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нарушениями) (далее АООП УО (вариант 1)), утвержденной приказом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Министерства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просвещения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России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от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24.11.2022г.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№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1026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(</w:t>
      </w:r>
      <w:hyperlink r:id="rId7">
        <w:r w:rsidRPr="00DE7DA8">
          <w:rPr>
            <w:rFonts w:ascii="Times New Roman" w:hAnsi="Times New Roman"/>
            <w:color w:val="000080"/>
            <w:sz w:val="28"/>
            <w:szCs w:val="28"/>
            <w:u w:val="single" w:color="000080"/>
            <w:lang w:eastAsia="en-US"/>
          </w:rPr>
          <w:t>https://clck.ru/33NMkR</w:t>
        </w:r>
      </w:hyperlink>
      <w:r w:rsidRPr="00DE7DA8">
        <w:rPr>
          <w:rFonts w:ascii="Times New Roman" w:hAnsi="Times New Roman"/>
          <w:sz w:val="28"/>
          <w:szCs w:val="28"/>
          <w:lang w:eastAsia="en-US"/>
        </w:rPr>
        <w:t>).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b/>
          <w:sz w:val="28"/>
          <w:szCs w:val="28"/>
          <w:lang w:eastAsia="en-US"/>
        </w:rPr>
        <w:t xml:space="preserve">Нормативными документами </w:t>
      </w:r>
      <w:r w:rsidRPr="00DE7DA8">
        <w:rPr>
          <w:rFonts w:ascii="Times New Roman" w:hAnsi="Times New Roman"/>
          <w:sz w:val="28"/>
          <w:szCs w:val="28"/>
          <w:lang w:eastAsia="en-US"/>
        </w:rPr>
        <w:t>для составления рабочей программы являются: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>- Закон РФ «Об образовании в Российской Федерации» № 273-ФЗ от 29.12.2012;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DE7DA8">
        <w:rPr>
          <w:rFonts w:ascii="Times New Roman" w:hAnsi="Times New Roman"/>
          <w:sz w:val="28"/>
          <w:szCs w:val="28"/>
          <w:lang w:eastAsia="en-US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DE7DA8" w:rsidRPr="00DE7DA8" w:rsidRDefault="00DE7DA8" w:rsidP="00DE7DA8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DE7DA8">
        <w:rPr>
          <w:rFonts w:ascii="Times New Roman" w:hAnsi="Times New Roman"/>
          <w:bCs/>
          <w:sz w:val="28"/>
          <w:szCs w:val="28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DE7DA8">
        <w:rPr>
          <w:rFonts w:ascii="Times New Roman" w:hAnsi="Times New Roman"/>
          <w:bCs/>
          <w:sz w:val="28"/>
          <w:szCs w:val="28"/>
        </w:rPr>
        <w:t>Кинель-Черкассы</w:t>
      </w:r>
      <w:proofErr w:type="gramEnd"/>
      <w:r w:rsidRPr="00DE7DA8">
        <w:rPr>
          <w:rFonts w:ascii="Times New Roman" w:hAnsi="Times New Roman"/>
          <w:sz w:val="28"/>
          <w:szCs w:val="28"/>
          <w:lang w:eastAsia="en-US"/>
        </w:rPr>
        <w:t>;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DE7DA8">
        <w:rPr>
          <w:rFonts w:ascii="Times New Roman" w:hAnsi="Times New Roman"/>
          <w:sz w:val="28"/>
          <w:szCs w:val="28"/>
          <w:lang w:eastAsia="en-US"/>
        </w:rPr>
        <w:t>Кинель-Черкассы</w:t>
      </w:r>
      <w:proofErr w:type="gramEnd"/>
      <w:r w:rsidRPr="00DE7DA8">
        <w:rPr>
          <w:rFonts w:ascii="Times New Roman" w:hAnsi="Times New Roman"/>
          <w:sz w:val="28"/>
          <w:szCs w:val="28"/>
          <w:lang w:eastAsia="en-US"/>
        </w:rPr>
        <w:t xml:space="preserve"> муниципального района Кинель - Черкасский Самарской области.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bookmarkStart w:id="2" w:name="_GoBack"/>
      <w:bookmarkEnd w:id="2"/>
      <w:r w:rsidRPr="00DE7DA8">
        <w:rPr>
          <w:rFonts w:ascii="Times New Roman" w:hAnsi="Times New Roman"/>
          <w:sz w:val="28"/>
          <w:szCs w:val="28"/>
          <w:lang w:eastAsia="en-US"/>
        </w:rPr>
        <w:t>АООП УО (вариант 1) адресована обучающимся с легкой умственной отсталостью (интеллектуальными нарушениями) с учетом реализации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их особых образовательных потребностей, а также индивидуальных особенностей</w:t>
      </w:r>
      <w:r w:rsidRPr="00DE7DA8">
        <w:rPr>
          <w:rFonts w:ascii="Times New Roman" w:hAnsi="Times New Roman"/>
          <w:spacing w:val="-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и возможностей.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14"/>
          <w:b/>
          <w:bCs/>
          <w:color w:val="000000"/>
          <w:sz w:val="28"/>
          <w:szCs w:val="28"/>
        </w:rPr>
        <w:t>Цель</w:t>
      </w:r>
      <w:r>
        <w:rPr>
          <w:rStyle w:val="c14"/>
          <w:b/>
          <w:bCs/>
          <w:color w:val="000000"/>
          <w:sz w:val="28"/>
          <w:szCs w:val="28"/>
        </w:rPr>
        <w:t>:</w:t>
      </w:r>
      <w:r w:rsidRPr="00C0378D">
        <w:rPr>
          <w:rStyle w:val="c14"/>
          <w:b/>
          <w:bCs/>
          <w:color w:val="000000"/>
          <w:sz w:val="28"/>
          <w:szCs w:val="28"/>
        </w:rPr>
        <w:t> </w:t>
      </w:r>
      <w:r w:rsidRPr="00C0378D">
        <w:rPr>
          <w:rStyle w:val="c4"/>
          <w:color w:val="000000"/>
          <w:sz w:val="28"/>
          <w:szCs w:val="28"/>
        </w:rPr>
        <w:t>учебного предмета «Основы социальной жизни» заключается в дальнейшем развитии и совершенствовании социальной (жизненной) компетенции; навыков самостоятельной, независимой жизни.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14"/>
          <w:b/>
          <w:bCs/>
          <w:color w:val="000000"/>
          <w:sz w:val="28"/>
          <w:szCs w:val="28"/>
        </w:rPr>
        <w:t>Задачи</w:t>
      </w:r>
      <w:r w:rsidRPr="00C0378D">
        <w:rPr>
          <w:rStyle w:val="c14"/>
          <w:b/>
          <w:bCs/>
          <w:color w:val="000000"/>
          <w:sz w:val="28"/>
          <w:szCs w:val="28"/>
        </w:rPr>
        <w:t>: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овладение обучающимися некоторыми знаниями и жизненными компетенциями, необходимыми для успешной социализации в современном обществе;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развитие и совершенствование навыков ведения домашнего хозяйства; воспитание положительного отношения к домашнему труду;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развитие умений, связанных с решением бытовых экономических задач;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формирование социально-нормативного поведения в семье и обществе;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формирование умений, необходимых для выбора профессии и дальнейшего трудоустройства;</w:t>
      </w:r>
    </w:p>
    <w:p w:rsidR="00DE7DA8" w:rsidRDefault="00DE7DA8" w:rsidP="00C158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E7DA8" w:rsidRDefault="0058640D" w:rsidP="00C158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0378D">
        <w:rPr>
          <w:rFonts w:ascii="Times New Roman" w:hAnsi="Times New Roman"/>
          <w:b/>
          <w:sz w:val="28"/>
          <w:szCs w:val="28"/>
        </w:rPr>
        <w:lastRenderedPageBreak/>
        <w:t>Общая характеристика учебного предмета</w:t>
      </w:r>
    </w:p>
    <w:p w:rsidR="00DE7DA8" w:rsidRDefault="00DE7DA8" w:rsidP="00C158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Под основами социальной жизни подразумевается комплекс знаний и умений, непосредственно связанный с организацией собственного поведения и общения с окружающими людьми в различных социально-бытовых ситуациях. В своём общем смысле предмет предполагает умение самостоятельно строить своё поведение во всех жизненных ситуациях вне рамок учебной или профессиональной (трудовой) деятельности.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 xml:space="preserve">Учебный предмет «Основы социальной жизни» имеет </w:t>
      </w:r>
      <w:proofErr w:type="spellStart"/>
      <w:r w:rsidRPr="0058640D">
        <w:rPr>
          <w:rFonts w:ascii="Times New Roman" w:hAnsi="Times New Roman"/>
          <w:sz w:val="28"/>
          <w:szCs w:val="28"/>
        </w:rPr>
        <w:t>своей</w:t>
      </w:r>
      <w:r w:rsidRPr="0058640D">
        <w:rPr>
          <w:rFonts w:ascii="Times New Roman" w:hAnsi="Times New Roman"/>
          <w:b/>
          <w:bCs/>
          <w:sz w:val="28"/>
          <w:szCs w:val="28"/>
        </w:rPr>
        <w:t>целью</w:t>
      </w:r>
      <w:proofErr w:type="spellEnd"/>
      <w:r w:rsidRPr="0058640D">
        <w:rPr>
          <w:rFonts w:ascii="Times New Roman" w:hAnsi="Times New Roman"/>
          <w:sz w:val="28"/>
          <w:szCs w:val="28"/>
        </w:rPr>
        <w:t> практическую под</w:t>
      </w:r>
      <w:r w:rsidRPr="0058640D">
        <w:rPr>
          <w:rFonts w:ascii="Times New Roman" w:hAnsi="Times New Roman"/>
          <w:sz w:val="28"/>
          <w:szCs w:val="28"/>
        </w:rPr>
        <w:softHyphen/>
        <w:t xml:space="preserve">готовку </w:t>
      </w:r>
      <w:proofErr w:type="gramStart"/>
      <w:r w:rsidRPr="0058640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8640D">
        <w:rPr>
          <w:rFonts w:ascii="Times New Roman" w:hAnsi="Times New Roman"/>
          <w:sz w:val="28"/>
          <w:szCs w:val="28"/>
        </w:rPr>
        <w:t xml:space="preserve"> с умственной отсталостью (интеллектуальными нарушениями) к са</w:t>
      </w:r>
      <w:r w:rsidRPr="0058640D">
        <w:rPr>
          <w:rFonts w:ascii="Times New Roman" w:hAnsi="Times New Roman"/>
          <w:sz w:val="28"/>
          <w:szCs w:val="28"/>
        </w:rPr>
        <w:softHyphen/>
        <w:t>мостоятельной жизни и трудовой деятельности в ближайшем и более отдаленном социуме.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Основные задачи, которые призван решать этот учебный предмет, состоят в следующем: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 xml:space="preserve">-расширение кругозора </w:t>
      </w:r>
      <w:proofErr w:type="gramStart"/>
      <w:r w:rsidRPr="0058640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8640D">
        <w:rPr>
          <w:rFonts w:ascii="Times New Roman" w:hAnsi="Times New Roman"/>
          <w:sz w:val="28"/>
          <w:szCs w:val="28"/>
        </w:rPr>
        <w:t xml:space="preserve"> в процессе ознакомления с различными сторонами повседневной жизни;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-формирование и развитие навыков самообслуживания и трудовых навыков, связанных с ведением домашнего хозяйства;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-ознакомление с основами экономики ведения домашнего хозяйства и формирование необходимых умений;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-усвоение морально-этических норм поведения, выработка навыков общения (в том числе с использованием деловых бумаг);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-развитие навыков здорового образа жизни; положительных качеств и свойств личности.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Процесс обучения требует разнообразия в применении методов и в организации различных форм обучения.</w:t>
      </w:r>
    </w:p>
    <w:p w:rsidR="00DE7DA8" w:rsidRDefault="00DE7DA8" w:rsidP="0058640D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E7DA8" w:rsidRDefault="00DE7DA8" w:rsidP="003F51B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E7DA8" w:rsidRPr="00DE7DA8" w:rsidRDefault="00DE7DA8" w:rsidP="00DE7D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DE7DA8">
        <w:rPr>
          <w:rFonts w:ascii="Times New Roman" w:hAnsi="Times New Roman"/>
          <w:b/>
          <w:color w:val="000000"/>
          <w:sz w:val="28"/>
          <w:szCs w:val="28"/>
          <w:lang w:eastAsia="en-US"/>
        </w:rPr>
        <w:t>Описание места учебного предмета в учебном плане:</w:t>
      </w:r>
    </w:p>
    <w:p w:rsidR="00DE7DA8" w:rsidRPr="00216F0B" w:rsidRDefault="00DE7DA8" w:rsidP="00DE7DA8">
      <w:pPr>
        <w:shd w:val="clear" w:color="auto" w:fill="FFFFFF"/>
        <w:spacing w:after="0" w:line="360" w:lineRule="auto"/>
        <w:ind w:left="-567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E7DA8" w:rsidRPr="00C0378D" w:rsidRDefault="0058640D" w:rsidP="00C0378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9537A2">
        <w:rPr>
          <w:rFonts w:ascii="Times New Roman" w:hAnsi="Times New Roman"/>
          <w:sz w:val="28"/>
          <w:szCs w:val="28"/>
        </w:rPr>
        <w:t>Учебный</w:t>
      </w:r>
      <w:r w:rsidRPr="009537A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9537A2">
        <w:rPr>
          <w:rFonts w:ascii="Times New Roman" w:hAnsi="Times New Roman"/>
          <w:sz w:val="28"/>
          <w:szCs w:val="28"/>
        </w:rPr>
        <w:t>предмет</w:t>
      </w:r>
      <w:r w:rsidRPr="009537A2"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«Основы социальной жизни</w:t>
      </w:r>
      <w:r w:rsidRPr="009537A2">
        <w:rPr>
          <w:rFonts w:ascii="Times New Roman" w:hAnsi="Times New Roman"/>
          <w:sz w:val="28"/>
          <w:szCs w:val="28"/>
        </w:rPr>
        <w:t>»</w:t>
      </w:r>
      <w:r w:rsidRPr="009537A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9537A2">
        <w:rPr>
          <w:rFonts w:ascii="Times New Roman" w:hAnsi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gramStart"/>
      <w:r w:rsidRPr="009537A2">
        <w:rPr>
          <w:rFonts w:ascii="Times New Roman" w:hAnsi="Times New Roman"/>
          <w:color w:val="000000"/>
          <w:sz w:val="28"/>
          <w:szCs w:val="28"/>
        </w:rPr>
        <w:t>Кинель-Черкассы</w:t>
      </w:r>
      <w:proofErr w:type="gramEnd"/>
      <w:r w:rsidRPr="009537A2">
        <w:rPr>
          <w:rFonts w:ascii="Times New Roman" w:hAnsi="Times New Roman"/>
          <w:color w:val="000000"/>
          <w:sz w:val="28"/>
          <w:szCs w:val="28"/>
        </w:rPr>
        <w:t xml:space="preserve"> в предмет</w:t>
      </w:r>
      <w:r>
        <w:rPr>
          <w:rFonts w:ascii="Times New Roman" w:hAnsi="Times New Roman"/>
          <w:color w:val="000000"/>
          <w:sz w:val="28"/>
          <w:szCs w:val="28"/>
        </w:rPr>
        <w:t xml:space="preserve">ную область «Человек и общество». </w:t>
      </w:r>
      <w:r w:rsidR="00DE7DA8" w:rsidRPr="00C0378D">
        <w:rPr>
          <w:rFonts w:ascii="Times New Roman" w:hAnsi="Times New Roman"/>
          <w:color w:val="000000"/>
          <w:sz w:val="28"/>
          <w:szCs w:val="28"/>
          <w:lang w:eastAsia="en-US"/>
        </w:rPr>
        <w:t>На изучение предмета</w:t>
      </w:r>
      <w:r w:rsidR="003F51B5" w:rsidRPr="00C0378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«Основы социальной жизни</w:t>
      </w:r>
      <w:r w:rsidR="00DE7DA8" w:rsidRPr="00C0378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» отведено </w:t>
      </w:r>
      <w:r w:rsidR="00C0378D">
        <w:rPr>
          <w:rFonts w:ascii="Times New Roman" w:hAnsi="Times New Roman"/>
          <w:color w:val="000000"/>
          <w:sz w:val="28"/>
          <w:szCs w:val="28"/>
          <w:lang w:eastAsia="en-US"/>
        </w:rPr>
        <w:t>2</w:t>
      </w:r>
      <w:r w:rsidR="00DE7DA8" w:rsidRPr="00C0378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часа  в неделю 68 часа в год.</w:t>
      </w:r>
      <w:r w:rsidR="00DE7DA8" w:rsidRPr="00C0378D">
        <w:rPr>
          <w:rFonts w:ascii="Times New Roman" w:hAnsi="Times New Roman"/>
          <w:bCs/>
          <w:sz w:val="28"/>
          <w:szCs w:val="28"/>
        </w:rPr>
        <w:t xml:space="preserve"> По индивидуальному учебному плану  изучается в </w:t>
      </w:r>
      <w:r w:rsidR="00C0378D">
        <w:rPr>
          <w:rFonts w:ascii="Times New Roman" w:hAnsi="Times New Roman"/>
          <w:bCs/>
          <w:sz w:val="28"/>
          <w:szCs w:val="28"/>
        </w:rPr>
        <w:t>количестве 0.5ч очно в неделю, 1</w:t>
      </w:r>
      <w:r w:rsidR="00DE7DA8" w:rsidRPr="00C0378D">
        <w:rPr>
          <w:rFonts w:ascii="Times New Roman" w:hAnsi="Times New Roman"/>
          <w:bCs/>
          <w:sz w:val="28"/>
          <w:szCs w:val="28"/>
        </w:rPr>
        <w:t>.5час заочно или в классе.</w:t>
      </w:r>
    </w:p>
    <w:p w:rsidR="004D0613" w:rsidRPr="00C0378D" w:rsidRDefault="00DC0C92" w:rsidP="00C0378D">
      <w:pPr>
        <w:tabs>
          <w:tab w:val="left" w:pos="9885"/>
        </w:tabs>
        <w:spacing w:after="0"/>
        <w:rPr>
          <w:rFonts w:ascii="Times New Roman" w:hAnsi="Times New Roman"/>
          <w:b/>
          <w:sz w:val="28"/>
          <w:szCs w:val="28"/>
        </w:rPr>
      </w:pPr>
      <w:r w:rsidRPr="00C0378D">
        <w:rPr>
          <w:rFonts w:ascii="Times New Roman" w:hAnsi="Times New Roman"/>
          <w:b/>
          <w:sz w:val="28"/>
          <w:szCs w:val="28"/>
        </w:rPr>
        <w:tab/>
      </w:r>
    </w:p>
    <w:p w:rsidR="00C0378D" w:rsidRPr="00C0378D" w:rsidRDefault="00C0378D" w:rsidP="00C0378D">
      <w:pPr>
        <w:widowControl w:val="0"/>
        <w:autoSpaceDE w:val="0"/>
        <w:autoSpaceDN w:val="0"/>
        <w:spacing w:before="60"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C0378D">
        <w:rPr>
          <w:rFonts w:ascii="Times New Roman" w:hAnsi="Times New Roman"/>
          <w:b/>
          <w:sz w:val="28"/>
          <w:szCs w:val="28"/>
          <w:lang w:eastAsia="en-US"/>
        </w:rPr>
        <w:t>Описание ценностных ориентиров содержания учебного предмета</w:t>
      </w:r>
    </w:p>
    <w:p w:rsidR="00C0378D" w:rsidRPr="00C0378D" w:rsidRDefault="00C0378D" w:rsidP="00C0378D">
      <w:pPr>
        <w:tabs>
          <w:tab w:val="left" w:pos="4441"/>
        </w:tabs>
        <w:spacing w:before="16" w:after="0" w:line="240" w:lineRule="auto"/>
        <w:ind w:right="18"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Природа как одна из важнейших основ здоровой и гармоничной жизни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человека и общества.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Культура как процесс и результат человеческой жизнедеятельности во всём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многообразии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её форм.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• Наука как часть культуры, отражающая человеческое стремление к истине,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lastRenderedPageBreak/>
        <w:t>познанию закономерностей окружающего мира природы и социума.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Человечество как многообразие народов, культур, религий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.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Международное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сотрудничество как основа мира на Земле.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Патриотизм как одно из проявлений духовной зрелости человека,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выражающейся в любви к России, народу, малой родине, в осознанном желании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служить Отечеству.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Семья как основа духовно-нравственного развития и воспитания личности,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залог преемственности культурно-ценностных традиций народов России от поколения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 поколению и жизнеспособности российского общества.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Труд и творчество как отличительные черты духовно и нравственно развитой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личности.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Здоровый образ жизни в единстве составляющих: здоровье физическое,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психическое, духовн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о-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и социально-нравственное.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Нравственный выбор и ответственность человека в отношении к природе,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историко-культурному наследию, к самому себе и окружающим людям.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Отбор содержания курса «Окружающий мир» осуществлён на основе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следующих ведущих идей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1) идея многообразия мира;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2) идея целостности мира;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3) идея уважения к миру.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Многообразие как форма существования мира ярко проявляет себя и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природной, и в социальной сфере.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На основе интеграции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естественнонаучных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географических, исторических сведений в курсе выстраивается яркая картина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действительности,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отражающая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многообразие природы и культуры, видов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человеческой деятельности, стран и народов. Особое внимание уделяется знакомству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младших школьников с природным многообразием, которое рассматривается и как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самостоятельная ценность, и как условие, без которого невозможно существование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человека, удовлетворение его материальных и духовных потребностей.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Фундаментальная идея целостности мира также последовательно реализуется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курсе; её реализация осуществляется через раскрытие разнообразных связей: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между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неживой природой и живой, внутри живой природы, между природой и человеком. В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частности, рассматривается значение каждого природного компонента в жизни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людей, анализируется положительное и отрицательное воздействие человека на эти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компоненты. Важнейшее значение для осознания детьми единства природы 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общества, целостности самого общества, теснейшей взаимозависимости людей имеет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включение в программу сведений из области экономики, истории, современной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социальной жизни, которые присутствуют в программе каждого класса.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Уважение к миру — это своего рода формула нового отношения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окружающему,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основанного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на признании </w:t>
      </w:r>
      <w:proofErr w:type="spell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самоценности</w:t>
      </w:r>
      <w:proofErr w:type="spell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сущего, на включении в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нравственную сферу отношения не только к другим людям, но и к природе,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</w:t>
      </w:r>
      <w:proofErr w:type="gramEnd"/>
    </w:p>
    <w:p w:rsidR="004D0613" w:rsidRPr="00C0378D" w:rsidRDefault="0058640D" w:rsidP="0058640D">
      <w:pPr>
        <w:spacing w:after="0"/>
        <w:rPr>
          <w:rFonts w:ascii="Times New Roman" w:hAnsi="Times New Roman"/>
          <w:b/>
          <w:sz w:val="28"/>
          <w:szCs w:val="28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lastRenderedPageBreak/>
        <w:t>рукотворному миру, к культурному достоянию народов России и всего человечества.</w:t>
      </w: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cr/>
      </w:r>
    </w:p>
    <w:p w:rsidR="004D0613" w:rsidRPr="00C0378D" w:rsidRDefault="004D0613" w:rsidP="00C0378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378D" w:rsidRPr="00C0378D" w:rsidRDefault="00C0378D" w:rsidP="00C0378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C0378D">
        <w:rPr>
          <w:rFonts w:ascii="Times New Roman" w:hAnsi="Times New Roman"/>
          <w:b/>
          <w:sz w:val="28"/>
          <w:szCs w:val="28"/>
          <w:lang w:eastAsia="en-US"/>
        </w:rPr>
        <w:t>Планируемые результаты освоения рабочей программы</w:t>
      </w:r>
      <w:r w:rsidRPr="00C0378D">
        <w:rPr>
          <w:rFonts w:ascii="Times New Roman" w:hAnsi="Times New Roman"/>
          <w:b/>
          <w:spacing w:val="-67"/>
          <w:sz w:val="28"/>
          <w:szCs w:val="28"/>
          <w:lang w:eastAsia="en-US"/>
        </w:rPr>
        <w:t xml:space="preserve"> 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>по учебному</w:t>
      </w:r>
      <w:r w:rsidRPr="00C0378D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>предмету</w:t>
      </w:r>
      <w:r w:rsidRPr="00C0378D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«Основы социальной жизни 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>» в</w:t>
      </w:r>
      <w:r w:rsidRPr="00C0378D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>7 классе</w:t>
      </w:r>
    </w:p>
    <w:p w:rsidR="00C0378D" w:rsidRPr="00C0378D" w:rsidRDefault="00C0378D" w:rsidP="00C0378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C0378D">
        <w:rPr>
          <w:rFonts w:ascii="Times New Roman" w:hAnsi="Times New Roman"/>
          <w:b/>
          <w:sz w:val="28"/>
          <w:szCs w:val="28"/>
          <w:lang w:eastAsia="en-US"/>
        </w:rPr>
        <w:t>Личностные</w:t>
      </w:r>
      <w:r w:rsidRPr="00C0378D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>результаты:</w:t>
      </w:r>
    </w:p>
    <w:p w:rsidR="00216F0B" w:rsidRPr="00C0378D" w:rsidRDefault="00216F0B" w:rsidP="00C0378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14"/>
          <w:b/>
          <w:bCs/>
          <w:i/>
          <w:iCs/>
          <w:color w:val="000000"/>
          <w:sz w:val="28"/>
          <w:szCs w:val="28"/>
        </w:rPr>
        <w:t>Личностными </w:t>
      </w:r>
      <w:r w:rsidRPr="00C0378D">
        <w:rPr>
          <w:rStyle w:val="c4"/>
          <w:color w:val="000000"/>
          <w:sz w:val="28"/>
          <w:szCs w:val="28"/>
        </w:rPr>
        <w:t>результатами освоения предмета «Основы социальной жизни» являются: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основных моральных норм и ориентация на их выполнение на основе их социальной необходимости;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осознание своей национальности;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уважение к культуре и традициям народов России и мира, чувства гордости за свою Родину;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принятие и освоение новой социальной роли, развитие самоуважения;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определение сильных и слабых сторон своей личности с помощью учителя;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C0378D">
        <w:rPr>
          <w:rStyle w:val="c4"/>
          <w:color w:val="000000"/>
          <w:sz w:val="28"/>
          <w:szCs w:val="28"/>
        </w:rPr>
        <w:t>сформированность</w:t>
      </w:r>
      <w:proofErr w:type="spellEnd"/>
      <w:r w:rsidRPr="00C0378D">
        <w:rPr>
          <w:rStyle w:val="c4"/>
          <w:color w:val="000000"/>
          <w:sz w:val="28"/>
          <w:szCs w:val="28"/>
        </w:rPr>
        <w:t xml:space="preserve"> внутренней позиции обучающегося, принятие и освоение новой социальной роли, развитие самоуважения и способности адекватно оценивать себя и свои достижения, видеть слабые и сильные стороны своей личности;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умение устанавливать личностный смысл;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понимания границ того, «что я знаю», и того «что я не знаю» с помощью учителя, ставить самостоятельно цели и добиваться результатов;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умение объяснять свои чувства и ощущения от восприятия объектов, иллюстраций, результатов трудовой деятельности;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уважительное отношение к чужому мнению.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14"/>
          <w:b/>
          <w:bCs/>
          <w:i/>
          <w:iCs/>
          <w:color w:val="000000"/>
          <w:sz w:val="28"/>
          <w:szCs w:val="28"/>
        </w:rPr>
        <w:t>Предметными </w:t>
      </w:r>
      <w:r w:rsidRPr="00C0378D">
        <w:rPr>
          <w:rStyle w:val="c4"/>
          <w:color w:val="000000"/>
          <w:sz w:val="28"/>
          <w:szCs w:val="28"/>
        </w:rPr>
        <w:t>результатами освоения предмета «Основы социальной жизни» являются: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и соблюдение правил личной гигиены;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соблюдение и выполнение гигиенических требований к жилому помещению;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соблюдение правил поведения в общественных местах;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соблюдение правил техники безопасности;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соблюдение правил дорожного движения;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видов и назначения одежды и обуви;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и соблюдение правил ухода за одеждой и обувью;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и соблюдение правил поведения в магазине;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назначения посуды и столовых приборов;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умение заваривания чая;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сервировка стола к завтраку.</w:t>
      </w:r>
    </w:p>
    <w:p w:rsidR="004D0613" w:rsidRDefault="004D0613" w:rsidP="00994C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640D" w:rsidRDefault="0058640D" w:rsidP="00ED66D1">
      <w:pPr>
        <w:jc w:val="center"/>
        <w:rPr>
          <w:rFonts w:ascii="Times New Roman" w:hAnsi="Times New Roman"/>
          <w:b/>
          <w:sz w:val="28"/>
          <w:szCs w:val="28"/>
        </w:rPr>
      </w:pPr>
    </w:p>
    <w:p w:rsidR="0058640D" w:rsidRDefault="0058640D" w:rsidP="00ED66D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51B5" w:rsidRPr="00ED66D1" w:rsidRDefault="00ED66D1" w:rsidP="00ED66D1">
      <w:pPr>
        <w:jc w:val="center"/>
        <w:rPr>
          <w:rFonts w:ascii="Times New Roman" w:hAnsi="Times New Roman"/>
          <w:b/>
          <w:sz w:val="28"/>
          <w:szCs w:val="28"/>
        </w:rPr>
      </w:pPr>
      <w:r w:rsidRPr="00ED66D1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предмета, коррекционного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7"/>
        <w:gridCol w:w="6437"/>
        <w:gridCol w:w="2693"/>
      </w:tblGrid>
      <w:tr w:rsidR="00ED66D1" w:rsidRPr="00ED66D1" w:rsidTr="00ED66D1">
        <w:tc>
          <w:tcPr>
            <w:tcW w:w="61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43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2693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D66D1" w:rsidRPr="00ED66D1" w:rsidTr="00ED66D1">
        <w:tc>
          <w:tcPr>
            <w:tcW w:w="61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6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37" w:type="dxa"/>
          </w:tcPr>
          <w:p w:rsidR="00ED66D1" w:rsidRPr="00ED66D1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t>Личная гигиена </w:t>
            </w:r>
          </w:p>
        </w:tc>
        <w:tc>
          <w:tcPr>
            <w:tcW w:w="2693" w:type="dxa"/>
          </w:tcPr>
          <w:p w:rsidR="00ED66D1" w:rsidRPr="00ED66D1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D66D1" w:rsidRPr="00ED66D1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ED66D1" w:rsidRPr="00ED66D1" w:rsidTr="00ED66D1">
        <w:tc>
          <w:tcPr>
            <w:tcW w:w="61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6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7" w:type="dxa"/>
          </w:tcPr>
          <w:p w:rsidR="00ED66D1" w:rsidRPr="00ED66D1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t>Одежда </w:t>
            </w:r>
          </w:p>
        </w:tc>
        <w:tc>
          <w:tcPr>
            <w:tcW w:w="2693" w:type="dxa"/>
          </w:tcPr>
          <w:p w:rsidR="00ED66D1" w:rsidRPr="00ED66D1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D66D1" w:rsidRPr="00ED66D1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ED66D1" w:rsidRPr="00ED66D1" w:rsidTr="00ED66D1">
        <w:tc>
          <w:tcPr>
            <w:tcW w:w="61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6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ED66D1" w:rsidRPr="00ED66D1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t>Питание </w:t>
            </w:r>
          </w:p>
        </w:tc>
        <w:tc>
          <w:tcPr>
            <w:tcW w:w="2693" w:type="dxa"/>
          </w:tcPr>
          <w:p w:rsidR="00ED66D1" w:rsidRPr="00ED66D1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D66D1" w:rsidRPr="00ED66D1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ED66D1" w:rsidRPr="00ED66D1" w:rsidTr="00ED66D1">
        <w:trPr>
          <w:trHeight w:val="466"/>
        </w:trPr>
        <w:tc>
          <w:tcPr>
            <w:tcW w:w="61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6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37" w:type="dxa"/>
          </w:tcPr>
          <w:p w:rsidR="00ED66D1" w:rsidRPr="00ED66D1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Семья </w:t>
            </w:r>
          </w:p>
        </w:tc>
        <w:tc>
          <w:tcPr>
            <w:tcW w:w="2693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D66D1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ED66D1" w:rsidRPr="00ED66D1" w:rsidTr="00964219">
        <w:trPr>
          <w:trHeight w:val="315"/>
        </w:trPr>
        <w:tc>
          <w:tcPr>
            <w:tcW w:w="61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6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7" w:type="dxa"/>
          </w:tcPr>
          <w:p w:rsidR="00ED66D1" w:rsidRPr="00ED66D1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 поведения</w:t>
            </w:r>
          </w:p>
        </w:tc>
        <w:tc>
          <w:tcPr>
            <w:tcW w:w="2693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D66D1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964219" w:rsidRPr="00ED66D1" w:rsidTr="00ED66D1">
        <w:trPr>
          <w:trHeight w:val="187"/>
        </w:trPr>
        <w:tc>
          <w:tcPr>
            <w:tcW w:w="617" w:type="dxa"/>
          </w:tcPr>
          <w:p w:rsidR="00964219" w:rsidRPr="00ED66D1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37" w:type="dxa"/>
          </w:tcPr>
          <w:p w:rsidR="00964219" w:rsidRPr="00964219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t>Жилище </w:t>
            </w:r>
          </w:p>
        </w:tc>
        <w:tc>
          <w:tcPr>
            <w:tcW w:w="2693" w:type="dxa"/>
          </w:tcPr>
          <w:p w:rsidR="00964219" w:rsidRDefault="00964219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66D1" w:rsidRPr="00ED66D1" w:rsidTr="00ED66D1">
        <w:trPr>
          <w:trHeight w:val="420"/>
        </w:trPr>
        <w:tc>
          <w:tcPr>
            <w:tcW w:w="61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6D1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  <w:tc>
          <w:tcPr>
            <w:tcW w:w="2693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3F51B5" w:rsidRDefault="003F51B5" w:rsidP="00627371"/>
    <w:p w:rsidR="00DE7DA8" w:rsidRPr="0058640D" w:rsidRDefault="00DE7DA8" w:rsidP="00627371"/>
    <w:p w:rsidR="004D0613" w:rsidRDefault="004D0613" w:rsidP="00994C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24B0" w:rsidRDefault="00AB24B0" w:rsidP="00AB24B0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E7DA8" w:rsidRDefault="00DE7DA8" w:rsidP="00AB24B0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E7DA8" w:rsidRDefault="00DE7DA8" w:rsidP="00AB24B0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ED66D1" w:rsidRDefault="00ED66D1" w:rsidP="00DE7DA8">
      <w:pPr>
        <w:rPr>
          <w:rFonts w:ascii="Times New Roman" w:eastAsiaTheme="minorHAnsi" w:hAnsi="Times New Roman"/>
          <w:b/>
          <w:sz w:val="24"/>
          <w:szCs w:val="24"/>
          <w:lang w:eastAsia="en-US"/>
        </w:rPr>
        <w:sectPr w:rsidR="00ED66D1" w:rsidSect="00DE7DA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36B4" w:rsidRPr="00D436B4" w:rsidRDefault="00D436B4" w:rsidP="00D436B4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436B4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Тематическое планирование</w:t>
      </w:r>
    </w:p>
    <w:p w:rsidR="00D436B4" w:rsidRPr="00D436B4" w:rsidRDefault="00D436B4" w:rsidP="00D436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945"/>
        <w:gridCol w:w="4111"/>
        <w:gridCol w:w="1843"/>
      </w:tblGrid>
      <w:tr w:rsidR="00D436B4" w:rsidRPr="00D436B4" w:rsidTr="00D436B4">
        <w:tc>
          <w:tcPr>
            <w:tcW w:w="2127" w:type="dxa"/>
            <w:vAlign w:val="center"/>
          </w:tcPr>
          <w:p w:rsidR="00D436B4" w:rsidRPr="00D436B4" w:rsidRDefault="00D436B4" w:rsidP="00D436B4">
            <w:pPr>
              <w:spacing w:before="240"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D436B4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D436B4" w:rsidRPr="00D436B4" w:rsidRDefault="00D436B4" w:rsidP="00D436B4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D436B4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Содержание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436B4" w:rsidRPr="00D436B4" w:rsidRDefault="00D436B4" w:rsidP="00D436B4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D436B4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Основные виды деятельности учащихся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36B4" w:rsidRPr="00D436B4" w:rsidRDefault="00D436B4" w:rsidP="00D436B4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D436B4">
              <w:rPr>
                <w:rFonts w:ascii="Times New Roman" w:eastAsiaTheme="minorHAnsi" w:hAnsi="Times New Roman"/>
                <w:bCs/>
                <w:color w:val="000000"/>
                <w:sz w:val="18"/>
                <w:szCs w:val="18"/>
                <w:lang w:eastAsia="en-US"/>
              </w:rPr>
              <w:t>Электронные (цифровые) образовательные ресурсы</w:t>
            </w:r>
          </w:p>
        </w:tc>
      </w:tr>
      <w:tr w:rsidR="00971821" w:rsidRPr="00D436B4" w:rsidTr="00D436B4">
        <w:trPr>
          <w:trHeight w:val="769"/>
        </w:trPr>
        <w:tc>
          <w:tcPr>
            <w:tcW w:w="2127" w:type="dxa"/>
          </w:tcPr>
          <w:p w:rsidR="00971821" w:rsidRPr="00ED66D1" w:rsidRDefault="00971821" w:rsidP="004D60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t>Личная гигиена </w:t>
            </w:r>
          </w:p>
        </w:tc>
        <w:tc>
          <w:tcPr>
            <w:tcW w:w="6945" w:type="dxa"/>
            <w:shd w:val="clear" w:color="auto" w:fill="auto"/>
          </w:tcPr>
          <w:p w:rsidR="00971821" w:rsidRPr="00077429" w:rsidRDefault="00971821" w:rsidP="00077429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Личная гигиена и здоровье.</w:t>
            </w:r>
          </w:p>
          <w:p w:rsidR="00971821" w:rsidRPr="00D436B4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Значение личной гигиены для здоровья и жизни человека.</w:t>
            </w:r>
          </w:p>
        </w:tc>
        <w:tc>
          <w:tcPr>
            <w:tcW w:w="4111" w:type="dxa"/>
            <w:shd w:val="clear" w:color="auto" w:fill="auto"/>
          </w:tcPr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 о правилах соблюдения личной гигиены подростка (девушки и юноши).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Объясняют правила смены одежды</w:t>
            </w:r>
            <w:proofErr w:type="gramStart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ательного и пастельного белья.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Определяют санитарно-гигиенические правила пользования зубной щеткой, расческой, мочалкой, душем, ванной</w:t>
            </w:r>
            <w:proofErr w:type="gramStart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нитазом.</w:t>
            </w:r>
          </w:p>
          <w:p w:rsidR="00971821" w:rsidRPr="00D436B4" w:rsidRDefault="00971821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971821" w:rsidRDefault="004E5AA7" w:rsidP="000745E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hyperlink r:id="rId8" w:history="1">
              <w:r w:rsidR="00971821" w:rsidRPr="00DC3980">
                <w:rPr>
                  <w:rStyle w:val="a6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https://nsportal.ru/nachalnaya-shkola/raznoe/2021/04/22/lichnaya-gigiena-urok-sbo</w:t>
              </w:r>
            </w:hyperlink>
          </w:p>
          <w:p w:rsidR="00971821" w:rsidRPr="00D436B4" w:rsidRDefault="00971821" w:rsidP="000745E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71821" w:rsidRPr="00D436B4" w:rsidTr="00D436B4">
        <w:trPr>
          <w:trHeight w:val="435"/>
        </w:trPr>
        <w:tc>
          <w:tcPr>
            <w:tcW w:w="2127" w:type="dxa"/>
          </w:tcPr>
          <w:p w:rsidR="00971821" w:rsidRPr="00ED66D1" w:rsidRDefault="00971821" w:rsidP="004D60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t>Одежда </w:t>
            </w:r>
          </w:p>
        </w:tc>
        <w:tc>
          <w:tcPr>
            <w:tcW w:w="6945" w:type="dxa"/>
            <w:shd w:val="clear" w:color="auto" w:fill="auto"/>
          </w:tcPr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Ремонт разорванных мест одежды, штопка, утюжка.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Стирка хлопчатобумажного белья вручную и с помощью стиральной машины.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Утюжка белья, брюк, спортивной одежды.</w:t>
            </w:r>
          </w:p>
          <w:p w:rsidR="00971821" w:rsidRPr="00D436B4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Химчистка. Виды услуг. Правила пользования.</w:t>
            </w:r>
          </w:p>
        </w:tc>
        <w:tc>
          <w:tcPr>
            <w:tcW w:w="4111" w:type="dxa"/>
            <w:shd w:val="clear" w:color="auto" w:fill="auto"/>
          </w:tcPr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Определяют вид ремонта одежды.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Называют моющие средства для стирки белья.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 об устройстве стиральной машины и правила пользования ею.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Объясняют санитарно-гигиенические требования и правила техники безопасности при ремонте одежды, стирке вручную и с помощью стиральной машины.</w:t>
            </w:r>
          </w:p>
          <w:p w:rsidR="00971821" w:rsidRPr="00D436B4" w:rsidRDefault="00971821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971821" w:rsidRDefault="004E5AA7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hyperlink r:id="rId9" w:history="1">
              <w:r w:rsidR="003A51D5" w:rsidRPr="00DC3980">
                <w:rPr>
                  <w:rStyle w:val="a6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https://www.youtube.com/watch?v=r8WOYEhfpac</w:t>
              </w:r>
            </w:hyperlink>
          </w:p>
          <w:p w:rsidR="003A51D5" w:rsidRPr="00D436B4" w:rsidRDefault="003A51D5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71821" w:rsidRPr="00D436B4" w:rsidTr="00D436B4">
        <w:trPr>
          <w:trHeight w:val="345"/>
        </w:trPr>
        <w:tc>
          <w:tcPr>
            <w:tcW w:w="2127" w:type="dxa"/>
          </w:tcPr>
          <w:p w:rsidR="00971821" w:rsidRPr="00ED66D1" w:rsidRDefault="00971821" w:rsidP="004D60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t>Питание </w:t>
            </w:r>
          </w:p>
        </w:tc>
        <w:tc>
          <w:tcPr>
            <w:tcW w:w="6945" w:type="dxa"/>
            <w:shd w:val="clear" w:color="auto" w:fill="auto"/>
          </w:tcPr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Приготовление пищи: обед. Закуски, первые и вторые блюда. Третьи блюда.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Санитарно-гигиенические требования и правила техники безопасности при приготовлении пищи.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Приготовление закусок.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Приготовление горячих бутербродов.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Первые блюда из овощей, рыбных и мясных продуктов.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Приготовление щей из свежей капусты с картофелем.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Вторые блюда из ов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ощей, рыбных и мясных продуктов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Приготовление второго блюда из мясных консервов с отварным картофелем и сметанным соусом. 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Приготовление третьих блюд. Компот из сухофруктов.</w:t>
            </w:r>
          </w:p>
          <w:p w:rsidR="00971821" w:rsidRPr="00D436B4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Приготовление компота из сухофруктов.  </w:t>
            </w:r>
          </w:p>
        </w:tc>
        <w:tc>
          <w:tcPr>
            <w:tcW w:w="4111" w:type="dxa"/>
            <w:shd w:val="clear" w:color="auto" w:fill="auto"/>
          </w:tcPr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Классифицируют способы обработки овощных, мясных, рыбных продуктов.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Определяют последовательность приготовления блюд.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Характеризуют возможности использования электробытовых приборов при приготовлении пищи, правила пользования ими.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Называют санитарно-гигиенические требования и правила техники безопасности при приготовлении пищи.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 о правилах пользования столовыми приборами.</w:t>
            </w:r>
          </w:p>
          <w:p w:rsidR="00971821" w:rsidRPr="00D436B4" w:rsidRDefault="00971821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3A51D5" w:rsidRDefault="004E5AA7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hyperlink r:id="rId10" w:history="1">
              <w:r w:rsidR="008D4198" w:rsidRPr="00DC3980">
                <w:rPr>
                  <w:rStyle w:val="a6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https://infourok.ru/prezentaciya-po-sbo-na-temuvidi-pitaniya-kl-</w:t>
              </w:r>
              <w:r w:rsidR="008D4198" w:rsidRPr="00DC3980">
                <w:rPr>
                  <w:rStyle w:val="a6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lastRenderedPageBreak/>
                <w:t>970944.html</w:t>
              </w:r>
            </w:hyperlink>
            <w:r w:rsidR="008D4198" w:rsidRPr="008D419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8D4198" w:rsidRPr="00D436B4" w:rsidRDefault="008D4198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71821" w:rsidRPr="00D436B4" w:rsidTr="00D436B4">
        <w:trPr>
          <w:trHeight w:val="360"/>
        </w:trPr>
        <w:tc>
          <w:tcPr>
            <w:tcW w:w="2127" w:type="dxa"/>
          </w:tcPr>
          <w:p w:rsidR="00971821" w:rsidRPr="00ED66D1" w:rsidRDefault="00971821" w:rsidP="004D60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Семья </w:t>
            </w:r>
          </w:p>
        </w:tc>
        <w:tc>
          <w:tcPr>
            <w:tcW w:w="6945" w:type="dxa"/>
            <w:shd w:val="clear" w:color="auto" w:fill="auto"/>
          </w:tcPr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Помощь родителям и воспитате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лям в уходе за младшими детьми.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Оказание помощи в о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девании малышей  на прогулку.  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учивание тихих и подвижных игр.</w:t>
            </w:r>
          </w:p>
          <w:p w:rsidR="00971821" w:rsidRPr="00077429" w:rsidRDefault="00971821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Подвижные игры на улице с детьми младшего возраста.</w:t>
            </w:r>
          </w:p>
          <w:p w:rsidR="00971821" w:rsidRPr="00D436B4" w:rsidRDefault="00971821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Поведение в гостях.</w:t>
            </w:r>
          </w:p>
        </w:tc>
        <w:tc>
          <w:tcPr>
            <w:tcW w:w="4111" w:type="dxa"/>
            <w:shd w:val="clear" w:color="auto" w:fill="auto"/>
          </w:tcPr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Перечисляют названия тихих и подвижных игр.</w:t>
            </w:r>
          </w:p>
          <w:p w:rsidR="003A51D5" w:rsidRPr="003A51D5" w:rsidRDefault="003A51D5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Объясняют детям младшего школьного возраста правила игры и играют с ними.</w:t>
            </w:r>
          </w:p>
          <w:p w:rsidR="00971821" w:rsidRPr="00D436B4" w:rsidRDefault="00971821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971821" w:rsidRDefault="004E5AA7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hyperlink r:id="rId11" w:history="1">
              <w:r w:rsidR="008D4198" w:rsidRPr="00DC3980">
                <w:rPr>
                  <w:rStyle w:val="a6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https://infourok.ru/prezentaciya-k-besede-na-temu-semya-rodstvennie-otnosheniya-klass-2335053.html</w:t>
              </w:r>
            </w:hyperlink>
          </w:p>
          <w:p w:rsidR="008D4198" w:rsidRPr="00D436B4" w:rsidRDefault="008D4198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71821" w:rsidRPr="00D436B4" w:rsidTr="00D436B4">
        <w:trPr>
          <w:trHeight w:val="390"/>
        </w:trPr>
        <w:tc>
          <w:tcPr>
            <w:tcW w:w="2127" w:type="dxa"/>
          </w:tcPr>
          <w:p w:rsidR="00971821" w:rsidRPr="00ED66D1" w:rsidRDefault="00971821" w:rsidP="004D60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 поведения</w:t>
            </w:r>
          </w:p>
        </w:tc>
        <w:tc>
          <w:tcPr>
            <w:tcW w:w="6945" w:type="dxa"/>
            <w:shd w:val="clear" w:color="auto" w:fill="auto"/>
          </w:tcPr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Поведение в гостях.</w:t>
            </w:r>
          </w:p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Правила повед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ения при встрече и расставании</w:t>
            </w:r>
          </w:p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Подарки. Прави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 вручения и приемов подарков.</w:t>
            </w:r>
          </w:p>
          <w:p w:rsidR="00971821" w:rsidRPr="00D436B4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Изготовление сувенира.</w:t>
            </w:r>
          </w:p>
        </w:tc>
        <w:tc>
          <w:tcPr>
            <w:tcW w:w="4111" w:type="dxa"/>
            <w:shd w:val="clear" w:color="auto" w:fill="auto"/>
          </w:tcPr>
          <w:p w:rsidR="003A51D5" w:rsidRPr="003A51D5" w:rsidRDefault="003A51D5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Рассказывают о правилах поведения при встрече и расставании.</w:t>
            </w:r>
          </w:p>
          <w:p w:rsidR="003A51D5" w:rsidRPr="003A51D5" w:rsidRDefault="003A51D5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Называют правила поведения в гостях.</w:t>
            </w:r>
          </w:p>
          <w:p w:rsidR="003A51D5" w:rsidRPr="003A51D5" w:rsidRDefault="003A51D5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Перечисляют правила вручения и приема подарков.</w:t>
            </w:r>
          </w:p>
          <w:p w:rsidR="00971821" w:rsidRPr="00D436B4" w:rsidRDefault="00971821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971821" w:rsidRDefault="004E5AA7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hyperlink r:id="rId12" w:history="1">
              <w:r w:rsidR="008D4198" w:rsidRPr="00DC3980">
                <w:rPr>
                  <w:rStyle w:val="a6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https://nsportal.ru/shkola/korrektsionnaya-pedagogika/library/2015/10/22/prezentatsiya-k-uroku-po-sotsialno-bytovoy</w:t>
              </w:r>
            </w:hyperlink>
          </w:p>
          <w:p w:rsidR="008D4198" w:rsidRPr="00D436B4" w:rsidRDefault="008D4198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971821" w:rsidRPr="00D436B4" w:rsidTr="00D436B4">
        <w:trPr>
          <w:trHeight w:val="390"/>
        </w:trPr>
        <w:tc>
          <w:tcPr>
            <w:tcW w:w="2127" w:type="dxa"/>
          </w:tcPr>
          <w:p w:rsidR="00971821" w:rsidRPr="00964219" w:rsidRDefault="00971821" w:rsidP="004D607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2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Жилище </w:t>
            </w:r>
          </w:p>
        </w:tc>
        <w:tc>
          <w:tcPr>
            <w:tcW w:w="6945" w:type="dxa"/>
            <w:shd w:val="clear" w:color="auto" w:fill="auto"/>
          </w:tcPr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Регулярная и сезонная уборка жилого помещения. По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дготовка квартиры к зиме, лету.</w:t>
            </w:r>
          </w:p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хая и влажная уборка помещения.</w:t>
            </w:r>
          </w:p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Санитарная обработка по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мещения в случае необходимости.</w:t>
            </w:r>
          </w:p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Уборка помещения. Мы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тье зеркал.</w:t>
            </w:r>
          </w:p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Уход за мебель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ю в зависимости от ее покрытия</w:t>
            </w:r>
          </w:p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Чистка мягкой мебели. </w:t>
            </w:r>
          </w:p>
          <w:p w:rsidR="00971821" w:rsidRPr="00971821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Животные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доме (кошка, собака, попугай)</w:t>
            </w:r>
          </w:p>
          <w:p w:rsidR="00971821" w:rsidRPr="00D436B4" w:rsidRDefault="00971821" w:rsidP="00971821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7182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Правила соблюдения гигиены жилища при наличии животных дома.</w:t>
            </w:r>
          </w:p>
        </w:tc>
        <w:tc>
          <w:tcPr>
            <w:tcW w:w="4111" w:type="dxa"/>
            <w:shd w:val="clear" w:color="auto" w:fill="auto"/>
          </w:tcPr>
          <w:p w:rsidR="003A51D5" w:rsidRPr="003A51D5" w:rsidRDefault="003A51D5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Называют последовательность проведения регулярной и сезонной уборки жилого помещения.</w:t>
            </w:r>
          </w:p>
          <w:p w:rsidR="003A51D5" w:rsidRPr="003A51D5" w:rsidRDefault="003A51D5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Определяют способы и периодичность ухода за окнами.</w:t>
            </w:r>
          </w:p>
          <w:p w:rsidR="003A51D5" w:rsidRPr="003A51D5" w:rsidRDefault="003A51D5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Перечисляют виды моющих средств, используемых при уборке и мытье окон.</w:t>
            </w:r>
          </w:p>
          <w:p w:rsidR="003A51D5" w:rsidRPr="003A51D5" w:rsidRDefault="003A51D5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Объясняют правила ухода за мебелью в зависимости от ее покрытия.</w:t>
            </w:r>
          </w:p>
          <w:p w:rsidR="003A51D5" w:rsidRPr="003A51D5" w:rsidRDefault="003A51D5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Рассказывают о правилах соблюдения гигиены жилища при наличии животных в доме.</w:t>
            </w:r>
          </w:p>
          <w:p w:rsidR="00971821" w:rsidRPr="00D436B4" w:rsidRDefault="00971821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971821" w:rsidRDefault="004E5AA7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hyperlink r:id="rId13" w:history="1">
              <w:r w:rsidR="008D4198" w:rsidRPr="00DC3980">
                <w:rPr>
                  <w:rStyle w:val="a6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https://infourok.ru/prezentaciya-gigiena-zhilisha-7-klass-4960996.html</w:t>
              </w:r>
            </w:hyperlink>
          </w:p>
          <w:p w:rsidR="008D4198" w:rsidRPr="00D436B4" w:rsidRDefault="008D4198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D436B4">
      <w:pPr>
        <w:widowControl w:val="0"/>
        <w:tabs>
          <w:tab w:val="left" w:pos="567"/>
        </w:tabs>
        <w:autoSpaceDE w:val="0"/>
        <w:autoSpaceDN w:val="0"/>
        <w:spacing w:after="240" w:line="240" w:lineRule="auto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971821" w:rsidRDefault="00971821" w:rsidP="00D436B4">
      <w:pPr>
        <w:widowControl w:val="0"/>
        <w:tabs>
          <w:tab w:val="left" w:pos="567"/>
        </w:tabs>
        <w:autoSpaceDE w:val="0"/>
        <w:autoSpaceDN w:val="0"/>
        <w:spacing w:after="240" w:line="240" w:lineRule="auto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8D4198" w:rsidRDefault="008D4198" w:rsidP="00D436B4">
      <w:pPr>
        <w:widowControl w:val="0"/>
        <w:tabs>
          <w:tab w:val="left" w:pos="567"/>
        </w:tabs>
        <w:autoSpaceDE w:val="0"/>
        <w:autoSpaceDN w:val="0"/>
        <w:spacing w:after="240" w:line="240" w:lineRule="auto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Pr="0058640D" w:rsidRDefault="0058640D" w:rsidP="0058640D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58640D">
        <w:rPr>
          <w:rFonts w:ascii="Times New Roman" w:eastAsia="Arial Unicode MS" w:hAnsi="Times New Roman"/>
          <w:b/>
          <w:color w:val="000000"/>
          <w:kern w:val="2"/>
          <w:sz w:val="28"/>
          <w:szCs w:val="28"/>
          <w:lang w:eastAsia="en-US"/>
        </w:rPr>
        <w:lastRenderedPageBreak/>
        <w:t>Материально-техническое обеспечение образовательного процесса</w:t>
      </w:r>
    </w:p>
    <w:p w:rsidR="0058640D" w:rsidRDefault="0058640D" w:rsidP="0058640D">
      <w:pPr>
        <w:jc w:val="center"/>
        <w:rPr>
          <w:rFonts w:ascii="Times New Roman" w:hAnsi="Times New Roman"/>
          <w:sz w:val="24"/>
          <w:szCs w:val="24"/>
        </w:rPr>
      </w:pPr>
    </w:p>
    <w:p w:rsidR="0058640D" w:rsidRDefault="0058640D" w:rsidP="0058640D">
      <w:pPr>
        <w:jc w:val="both"/>
        <w:rPr>
          <w:rFonts w:ascii="Times New Roman" w:hAnsi="Times New Roman"/>
          <w:sz w:val="24"/>
          <w:szCs w:val="24"/>
        </w:rPr>
      </w:pPr>
    </w:p>
    <w:p w:rsidR="0058640D" w:rsidRPr="00ED66D1" w:rsidRDefault="0058640D" w:rsidP="0058640D">
      <w:pPr>
        <w:jc w:val="both"/>
        <w:rPr>
          <w:rFonts w:ascii="Times New Roman" w:hAnsi="Times New Roman"/>
          <w:sz w:val="28"/>
          <w:szCs w:val="28"/>
        </w:rPr>
      </w:pPr>
      <w:r w:rsidRPr="00ED66D1">
        <w:rPr>
          <w:rFonts w:ascii="Times New Roman" w:hAnsi="Times New Roman"/>
          <w:sz w:val="28"/>
          <w:szCs w:val="28"/>
        </w:rPr>
        <w:t>Веретенников И.В. Методика коррекционно-развивающей работы: Социально-бытовое ориентирование, М., 2000 год.</w:t>
      </w:r>
    </w:p>
    <w:p w:rsidR="0058640D" w:rsidRPr="00ED66D1" w:rsidRDefault="0058640D" w:rsidP="0058640D">
      <w:pPr>
        <w:jc w:val="both"/>
        <w:rPr>
          <w:rFonts w:ascii="Times New Roman" w:hAnsi="Times New Roman"/>
          <w:sz w:val="28"/>
          <w:szCs w:val="28"/>
        </w:rPr>
      </w:pPr>
      <w:r w:rsidRPr="00ED66D1">
        <w:rPr>
          <w:rFonts w:ascii="Times New Roman" w:hAnsi="Times New Roman"/>
          <w:sz w:val="28"/>
          <w:szCs w:val="28"/>
        </w:rPr>
        <w:t xml:space="preserve">2. Воронкова В.В. «Социально-бытовая ориентировка учащихся 5-9 классов в специальной (коррекционной) общеобразовательной школе VIII вида»: пособие для учителя / В.В. Воронкова, С.А. Казакова/.- М.: </w:t>
      </w:r>
      <w:proofErr w:type="spellStart"/>
      <w:r w:rsidRPr="00ED66D1">
        <w:rPr>
          <w:rFonts w:ascii="Times New Roman" w:hAnsi="Times New Roman"/>
          <w:sz w:val="28"/>
          <w:szCs w:val="28"/>
        </w:rPr>
        <w:t>Гуманитар</w:t>
      </w:r>
      <w:proofErr w:type="spellEnd"/>
      <w:r w:rsidRPr="00ED66D1">
        <w:rPr>
          <w:rFonts w:ascii="Times New Roman" w:hAnsi="Times New Roman"/>
          <w:sz w:val="28"/>
          <w:szCs w:val="28"/>
        </w:rPr>
        <w:t>. изд. центр ВЛАДОС, 2006 год – 247 с.</w:t>
      </w:r>
    </w:p>
    <w:p w:rsidR="0058640D" w:rsidRPr="00ED66D1" w:rsidRDefault="0058640D" w:rsidP="0058640D">
      <w:pPr>
        <w:jc w:val="both"/>
        <w:rPr>
          <w:rFonts w:ascii="Times New Roman" w:hAnsi="Times New Roman"/>
          <w:sz w:val="28"/>
          <w:szCs w:val="28"/>
        </w:rPr>
      </w:pPr>
      <w:r w:rsidRPr="00ED66D1">
        <w:rPr>
          <w:rFonts w:ascii="Times New Roman" w:hAnsi="Times New Roman"/>
          <w:sz w:val="28"/>
          <w:szCs w:val="28"/>
        </w:rPr>
        <w:t>3. Воронкова В.В. «Обучение и воспитание детей во вспомогательной школе» Школа-Пресс, 1994 год.</w:t>
      </w:r>
    </w:p>
    <w:p w:rsidR="0058640D" w:rsidRPr="00ED66D1" w:rsidRDefault="0058640D" w:rsidP="005864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97182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sectPr w:rsidR="0058640D" w:rsidSect="00ED66D1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A6166"/>
    <w:multiLevelType w:val="multilevel"/>
    <w:tmpl w:val="BBB83B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83D5E"/>
    <w:multiLevelType w:val="multilevel"/>
    <w:tmpl w:val="23F01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F0"/>
    <w:rsid w:val="00077429"/>
    <w:rsid w:val="0018690A"/>
    <w:rsid w:val="001A0784"/>
    <w:rsid w:val="001D525C"/>
    <w:rsid w:val="00216F0B"/>
    <w:rsid w:val="002C714D"/>
    <w:rsid w:val="0033763F"/>
    <w:rsid w:val="00346DF4"/>
    <w:rsid w:val="003A51D5"/>
    <w:rsid w:val="003F51B5"/>
    <w:rsid w:val="00454C06"/>
    <w:rsid w:val="00457481"/>
    <w:rsid w:val="0048768D"/>
    <w:rsid w:val="004D0613"/>
    <w:rsid w:val="004E5AA7"/>
    <w:rsid w:val="0052376D"/>
    <w:rsid w:val="0058640D"/>
    <w:rsid w:val="005F2FF0"/>
    <w:rsid w:val="0060420F"/>
    <w:rsid w:val="00627371"/>
    <w:rsid w:val="00667D3B"/>
    <w:rsid w:val="00760FD7"/>
    <w:rsid w:val="008742D6"/>
    <w:rsid w:val="00883B6A"/>
    <w:rsid w:val="008D4198"/>
    <w:rsid w:val="00964219"/>
    <w:rsid w:val="00971821"/>
    <w:rsid w:val="00994C29"/>
    <w:rsid w:val="00A34A78"/>
    <w:rsid w:val="00A958D6"/>
    <w:rsid w:val="00AB24B0"/>
    <w:rsid w:val="00AF02BF"/>
    <w:rsid w:val="00C0378D"/>
    <w:rsid w:val="00C158F4"/>
    <w:rsid w:val="00D436B4"/>
    <w:rsid w:val="00DA15DB"/>
    <w:rsid w:val="00DC0C92"/>
    <w:rsid w:val="00DE7DA8"/>
    <w:rsid w:val="00DF5B2E"/>
    <w:rsid w:val="00ED66D1"/>
    <w:rsid w:val="00EF0CD6"/>
    <w:rsid w:val="00F41D24"/>
    <w:rsid w:val="00FB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C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994C29"/>
    <w:pPr>
      <w:ind w:left="720"/>
      <w:contextualSpacing/>
    </w:pPr>
  </w:style>
  <w:style w:type="table" w:styleId="a5">
    <w:name w:val="Table Grid"/>
    <w:basedOn w:val="a1"/>
    <w:uiPriority w:val="59"/>
    <w:rsid w:val="00994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158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C158F4"/>
  </w:style>
  <w:style w:type="character" w:customStyle="1" w:styleId="c4">
    <w:name w:val="c4"/>
    <w:basedOn w:val="a0"/>
    <w:rsid w:val="00C158F4"/>
  </w:style>
  <w:style w:type="paragraph" w:customStyle="1" w:styleId="c7">
    <w:name w:val="c7"/>
    <w:basedOn w:val="a"/>
    <w:rsid w:val="00523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523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rsid w:val="009642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964219"/>
  </w:style>
  <w:style w:type="paragraph" w:customStyle="1" w:styleId="c8">
    <w:name w:val="c8"/>
    <w:basedOn w:val="a"/>
    <w:rsid w:val="009642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83B6A"/>
    <w:rPr>
      <w:color w:val="0000FF" w:themeColor="hyperlink"/>
      <w:u w:val="single"/>
    </w:rPr>
  </w:style>
  <w:style w:type="paragraph" w:styleId="a7">
    <w:name w:val="Body Text"/>
    <w:basedOn w:val="a"/>
    <w:link w:val="a8"/>
    <w:uiPriority w:val="1"/>
    <w:qFormat/>
    <w:rsid w:val="004E5AA7"/>
    <w:pPr>
      <w:widowControl w:val="0"/>
      <w:autoSpaceDE w:val="0"/>
      <w:autoSpaceDN w:val="0"/>
      <w:spacing w:after="0" w:line="240" w:lineRule="auto"/>
      <w:ind w:left="218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4E5AA7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E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5A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C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994C29"/>
    <w:pPr>
      <w:ind w:left="720"/>
      <w:contextualSpacing/>
    </w:pPr>
  </w:style>
  <w:style w:type="table" w:styleId="a5">
    <w:name w:val="Table Grid"/>
    <w:basedOn w:val="a1"/>
    <w:uiPriority w:val="59"/>
    <w:rsid w:val="00994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158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C158F4"/>
  </w:style>
  <w:style w:type="character" w:customStyle="1" w:styleId="c4">
    <w:name w:val="c4"/>
    <w:basedOn w:val="a0"/>
    <w:rsid w:val="00C158F4"/>
  </w:style>
  <w:style w:type="paragraph" w:customStyle="1" w:styleId="c7">
    <w:name w:val="c7"/>
    <w:basedOn w:val="a"/>
    <w:rsid w:val="00523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523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rsid w:val="009642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964219"/>
  </w:style>
  <w:style w:type="paragraph" w:customStyle="1" w:styleId="c8">
    <w:name w:val="c8"/>
    <w:basedOn w:val="a"/>
    <w:rsid w:val="009642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83B6A"/>
    <w:rPr>
      <w:color w:val="0000FF" w:themeColor="hyperlink"/>
      <w:u w:val="single"/>
    </w:rPr>
  </w:style>
  <w:style w:type="paragraph" w:styleId="a7">
    <w:name w:val="Body Text"/>
    <w:basedOn w:val="a"/>
    <w:link w:val="a8"/>
    <w:uiPriority w:val="1"/>
    <w:qFormat/>
    <w:rsid w:val="004E5AA7"/>
    <w:pPr>
      <w:widowControl w:val="0"/>
      <w:autoSpaceDE w:val="0"/>
      <w:autoSpaceDN w:val="0"/>
      <w:spacing w:after="0" w:line="240" w:lineRule="auto"/>
      <w:ind w:left="218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4E5AA7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E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5A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nachalnaya-shkola/raznoe/2021/04/22/lichnaya-gigiena-urok-sbo" TargetMode="External"/><Relationship Id="rId13" Type="http://schemas.openxmlformats.org/officeDocument/2006/relationships/hyperlink" Target="https://infourok.ru/prezentaciya-gigiena-zhilisha-7-klass-4960996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lck.ru/33NMkR" TargetMode="External"/><Relationship Id="rId12" Type="http://schemas.openxmlformats.org/officeDocument/2006/relationships/hyperlink" Target="https://nsportal.ru/shkola/korrektsionnaya-pedagogika/library/2015/10/22/prezentatsiya-k-uroku-po-sotsialno-bytovo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s://infourok.ru/prezentaciya-k-besede-na-temu-semya-rodstvennie-otnosheniya-klass-2335053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fourok.ru/prezentaciya-po-sbo-na-temuvidi-pitaniya-kl-97094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r8WOYEhfpa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пк</cp:lastModifiedBy>
  <cp:revision>2</cp:revision>
  <dcterms:created xsi:type="dcterms:W3CDTF">2024-09-29T09:27:00Z</dcterms:created>
  <dcterms:modified xsi:type="dcterms:W3CDTF">2024-09-29T09:27:00Z</dcterms:modified>
</cp:coreProperties>
</file>